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sz w:val="24"/>
          <w:szCs w:val="24"/>
        </w:rPr>
        <w:t xml:space="preserve">Пресс-релиз</w:t>
      </w:r>
      <w:r/>
    </w:p>
    <w:p>
      <w:pPr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15.07.2022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Создаем медиаконтент по-новому: стартовал приём заявок</w:t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на проект «Контент-марафон»</w:t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15 июля стартовал прием заявок на Республиканский проект «Контент-марафон». Его участники будут создавать уникальный яркий медиаконтент, направленный на формирование позитивного образа мышления в социальных сетях. Заявки принимаются до 15 октября.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В этом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году участники смогут раскрыть свой творческий потенциал в трёх разных направлениях (видео, графический дизайн и социальные сети) и создать свой креативный контент — начиная от съемок </w:t>
      </w:r>
      <w:r>
        <w:rPr>
          <w:rFonts w:ascii="Times New Roman" w:hAnsi="Times New Roman" w:cs="Times New Roman" w:eastAsia="Times New Roman"/>
          <w:sz w:val="26"/>
          <w:szCs w:val="26"/>
        </w:rPr>
        <w:br/>
        <w:t xml:space="preserve">VK-клипов, новый формат видео, который с каждым днём набирает популярно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сть в социальных сетях, заканчивая фотоснимками </w:t>
      </w:r>
      <w:r>
        <w:rPr>
          <w:rFonts w:ascii="Times New Roman" w:hAnsi="Times New Roman" w:cs="Times New Roman" w:eastAsia="Times New Roman"/>
          <w:sz w:val="26"/>
          <w:szCs w:val="26"/>
        </w:rPr>
        <w:br/>
        <w:t xml:space="preserve">и рисованием графических материалов. Также в этом году участники могут попробовать свои силы в разработке контента для сообществ Вконтакте — от создания общей концепции, до полноценного наполнения группы кон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тентом: текстовые публикации, виджеты, лонгриды, музыкальные подборки и даже стикеры.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В режиме реального времени контент, созданный участниками проекта, будет транслироваться в группах, сообществах и аккаунтах республиканских проектов и организаций. Не ост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анется без внимания </w:t>
      </w:r>
      <w:r>
        <w:rPr>
          <w:rFonts w:ascii="Times New Roman" w:hAnsi="Times New Roman" w:cs="Times New Roman" w:eastAsia="Times New Roman"/>
          <w:sz w:val="26"/>
          <w:szCs w:val="26"/>
        </w:rPr>
        <w:br/>
        <w:t xml:space="preserve">и офлайн-формат: с 15 июля по 15 августа на Кремлевской набережной </w:t>
      </w:r>
      <w:r>
        <w:rPr>
          <w:rFonts w:ascii="Times New Roman" w:hAnsi="Times New Roman" w:cs="Times New Roman" w:eastAsia="Times New Roman"/>
          <w:sz w:val="26"/>
          <w:szCs w:val="26"/>
        </w:rPr>
        <w:br/>
        <w:t xml:space="preserve">г. Казани будет функционировать выставка работ участников прошлых лет. А уже осенью работы участников 2022 года смогут увидеть челнинцы: в городе будет организована но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вая офлайн-выставка.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По итогам проекта будут определены 11 победителей, которые получат возможность бесплатного обучения на курсах направления «Маркетинг» у лидера российского рынка дополнительного профессионального образования –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Skillbox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, а также будут на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граждены дипломами и подарочными сертификатами на приобретение техники. Все участники получат актуальную литературу по тематике проекта, а также промокоды от платформы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«Другое дело»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, которые в будущем смогут обменять на приятные призы.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Для участия в конку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рсе необходимо пройти регистрацию на сайте: </w:t>
      </w:r>
      <w:hyperlink r:id="rId11" w:tooltip="http://atmrt.ru/contentmarathon" w:history="1">
        <w:r>
          <w:rPr>
            <w:rFonts w:ascii="Times New Roman" w:hAnsi="Times New Roman" w:cs="Times New Roman" w:eastAsia="Times New Roman"/>
            <w:color w:val="1155CC"/>
            <w:sz w:val="26"/>
            <w:szCs w:val="26"/>
            <w:u w:val="single"/>
          </w:rPr>
          <w:t xml:space="preserve">http://atmrt.ru/contentmarathon</w:t>
        </w:r>
      </w:hyperlink>
      <w:r>
        <w:rPr>
          <w:rFonts w:ascii="Times New Roman" w:hAnsi="Times New Roman" w:cs="Times New Roman" w:eastAsia="Times New Roman"/>
          <w:sz w:val="26"/>
          <w:szCs w:val="26"/>
        </w:rPr>
        <w:t xml:space="preserve">. За всей информацией о процессе проведения конкурса, его результатах и работах участников следите в социальных сетях.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Контактная</w:t>
      </w:r>
      <w:r>
        <w:rPr>
          <w:rFonts w:ascii="Times New Roman" w:hAnsi="Times New Roman" w:cs="Times New Roman" w:eastAsia="Times New Roman"/>
          <w:b/>
        </w:rPr>
        <w:t xml:space="preserve"> информация:</w:t>
      </w:r>
      <w:r/>
    </w:p>
    <w:p>
      <w:pPr>
        <w:spacing w:line="240" w:lineRule="auto"/>
        <w:rPr>
          <w:rFonts w:ascii="Times New Roman" w:hAnsi="Times New Roman" w:cs="Times New Roman" w:eastAsia="Times New Roman"/>
        </w:rPr>
      </w:pPr>
      <w:r/>
      <w:bookmarkStart w:id="1" w:name="_heading=h.gjdgxs"/>
      <w:r/>
      <w:bookmarkEnd w:id="1"/>
      <w:r>
        <w:rPr>
          <w:rFonts w:ascii="Times New Roman" w:hAnsi="Times New Roman" w:cs="Times New Roman" w:eastAsia="Times New Roman"/>
        </w:rPr>
        <w:t xml:space="preserve">Администратор проекта «Контент-марафон» – Фаттахутдинова Эльнара</w:t>
      </w:r>
      <w:r/>
    </w:p>
    <w:p>
      <w:pPr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z w:val="22"/>
        </w:rPr>
        <w:t xml:space="preserve">+7 937 520 7815</w:t>
      </w:r>
      <w:r>
        <w:rPr>
          <w:rFonts w:ascii="Times New Roman" w:hAnsi="Times New Roman" w:cs="Times New Roman" w:eastAsia="Times New Roman"/>
        </w:rPr>
        <w:t xml:space="preserve">, </w:t>
      </w:r>
      <w:hyperlink r:id="rId12" w:tooltip="mailto:wearetheworld.atm@gmail.com" w:history="1">
        <w:r>
          <w:rPr>
            <w:rFonts w:ascii="Times New Roman" w:hAnsi="Times New Roman" w:cs="Times New Roman" w:eastAsia="Times New Roman"/>
            <w:color w:val="1155CC"/>
            <w:u w:val="single"/>
          </w:rPr>
          <w:t xml:space="preserve">wearetheworld.atm@gmail.com</w:t>
        </w:r>
      </w:hyperlink>
      <w:r/>
      <w:r/>
    </w:p>
    <w:p>
      <w:pPr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Наши страницы в социальных сетях: </w:t>
      </w:r>
      <w:r/>
    </w:p>
    <w:p>
      <w:pPr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ВКонтакте – </w:t>
      </w:r>
      <w:hyperlink r:id="rId13" w:tooltip="http://vk.com/we_aretheworld" w:history="1">
        <w:r>
          <w:rPr>
            <w:rFonts w:ascii="Times New Roman" w:hAnsi="Times New Roman" w:cs="Times New Roman" w:eastAsia="Times New Roman"/>
            <w:color w:val="0000FF"/>
            <w:u w:val="single"/>
          </w:rPr>
          <w:t xml:space="preserve">vk.com/we_aretheworld</w:t>
        </w:r>
      </w:hyperlink>
      <w:r/>
      <w:r/>
    </w:p>
    <w:p>
      <w:pPr>
        <w:spacing w:line="240" w:lineRule="auto"/>
      </w:pPr>
      <w:r>
        <w:rPr>
          <w:rFonts w:ascii="Times New Roman" w:hAnsi="Times New Roman" w:cs="Times New Roman" w:eastAsia="Times New Roman"/>
        </w:rPr>
        <w:t xml:space="preserve">Сайт: </w:t>
      </w:r>
      <w:hyperlink r:id="rId14" w:tooltip="http://atmrt.ru/contentmarathon" w:history="1">
        <w:r>
          <w:rPr>
            <w:rFonts w:ascii="Times New Roman" w:hAnsi="Times New Roman" w:cs="Times New Roman" w:eastAsia="Times New Roman"/>
            <w:color w:val="1155CC"/>
            <w:u w:val="single"/>
          </w:rPr>
          <w:t xml:space="preserve">http://atmrt.ru/contentmarathon</w:t>
        </w:r>
      </w:hyperlink>
      <w:r/>
      <w:r/>
    </w:p>
    <w:sectPr>
      <w:headerReference w:type="default" r:id="rId8"/>
      <w:footerReference w:type="default" r:id="rId9"/>
      <w:footnotePr/>
      <w:endnotePr/>
      <w:type w:val="nextPage"/>
      <w:pgSz w:w="11900" w:h="16840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603050405020304"/>
  </w:font>
  <w:font w:name="Times New Roman">
    <w:panose1 w:val="02020603050405020304"/>
  </w:font>
  <w:font w:name="helvetica neue">
    <w:panose1 w:val="05040102010807070707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right" w:pos="9020" w:leader="none"/>
      </w:tabs>
      <w:rPr>
        <w:rFonts w:ascii="Helvetica Neue" w:hAnsi="Helvetica Neue" w:cs="Helvetica Neue" w:eastAsia="Helvetica Neue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Helvetica Neue" w:hAnsi="Helvetica Neue" w:cs="Helvetica Neue" w:eastAsia="Helvetica Neue"/>
        <w:sz w:val="24"/>
        <w:szCs w:val="24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right" w:pos="9020" w:leader="none"/>
      </w:tabs>
      <w:rPr>
        <w:rFonts w:ascii="Helvetica Neue" w:hAnsi="Helvetica Neue" w:cs="Helvetica Neue" w:eastAsia="Helvetica Neue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Helvetica Neue" w:hAnsi="Helvetica Neue" w:cs="Helvetica Neue" w:eastAsia="Helvetica Neue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ru-RU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0"/>
    <w:link w:val="66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0"/>
    <w:link w:val="66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0"/>
    <w:link w:val="666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0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0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0"/>
    <w:link w:val="669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70"/>
    <w:link w:val="674"/>
    <w:uiPriority w:val="10"/>
    <w:rPr>
      <w:sz w:val="48"/>
      <w:szCs w:val="48"/>
    </w:rPr>
  </w:style>
  <w:style w:type="character" w:styleId="35">
    <w:name w:val="Subtitle Char"/>
    <w:basedOn w:val="670"/>
    <w:link w:val="682"/>
    <w:uiPriority w:val="11"/>
    <w:rPr>
      <w:sz w:val="24"/>
      <w:szCs w:val="24"/>
    </w:rPr>
  </w:style>
  <w:style w:type="paragraph" w:styleId="36">
    <w:name w:val="Quote"/>
    <w:basedOn w:val="663"/>
    <w:next w:val="66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3"/>
    <w:next w:val="66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70"/>
    <w:link w:val="40"/>
    <w:uiPriority w:val="99"/>
  </w:style>
  <w:style w:type="paragraph" w:styleId="42">
    <w:name w:val="Footer"/>
    <w:basedOn w:val="66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70"/>
    <w:link w:val="42"/>
    <w:uiPriority w:val="99"/>
  </w:style>
  <w:style w:type="paragraph" w:styleId="44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0"/>
    <w:uiPriority w:val="99"/>
    <w:unhideWhenUsed/>
    <w:rPr>
      <w:vertAlign w:val="superscript"/>
    </w:rPr>
  </w:style>
  <w:style w:type="paragraph" w:styleId="176">
    <w:name w:val="endnote text"/>
    <w:basedOn w:val="66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0"/>
    <w:uiPriority w:val="99"/>
    <w:semiHidden/>
    <w:unhideWhenUsed/>
    <w:rPr>
      <w:vertAlign w:val="superscript"/>
    </w:rPr>
  </w:style>
  <w:style w:type="paragraph" w:styleId="179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rPr>
      <w:rFonts w:cs="Arial Unicode MS"/>
      <w:color w:val="000000"/>
    </w:rPr>
  </w:style>
  <w:style w:type="paragraph" w:styleId="664">
    <w:name w:val="Heading 1"/>
    <w:basedOn w:val="663"/>
    <w:next w:val="663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65">
    <w:name w:val="Heading 2"/>
    <w:basedOn w:val="663"/>
    <w:next w:val="66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66">
    <w:name w:val="Heading 3"/>
    <w:basedOn w:val="663"/>
    <w:next w:val="66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67">
    <w:name w:val="Heading 4"/>
    <w:basedOn w:val="663"/>
    <w:next w:val="66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68">
    <w:name w:val="Heading 5"/>
    <w:basedOn w:val="663"/>
    <w:next w:val="663"/>
    <w:pPr>
      <w:keepLines/>
      <w:keepNext/>
      <w:spacing w:before="220" w:after="40"/>
      <w:outlineLvl w:val="4"/>
    </w:pPr>
    <w:rPr>
      <w:b/>
    </w:rPr>
  </w:style>
  <w:style w:type="paragraph" w:styleId="669">
    <w:name w:val="Heading 6"/>
    <w:basedOn w:val="663"/>
    <w:next w:val="66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table" w:styleId="67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4">
    <w:name w:val="Title"/>
    <w:basedOn w:val="663"/>
    <w:next w:val="663"/>
    <w:pPr>
      <w:keepLines/>
      <w:keepNext/>
      <w:spacing w:before="480" w:after="120"/>
    </w:pPr>
    <w:rPr>
      <w:b/>
      <w:sz w:val="72"/>
      <w:szCs w:val="72"/>
    </w:rPr>
  </w:style>
  <w:style w:type="character" w:styleId="675">
    <w:name w:val="Hyperlink"/>
    <w:rPr>
      <w:u w:val="single"/>
    </w:rPr>
  </w:style>
  <w:style w:type="table" w:styleId="676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7" w:customStyle="1">
    <w:name w:val="Верхн./нижн. кол.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678" w:customStyle="1">
    <w:name w:val="Нет"/>
  </w:style>
  <w:style w:type="character" w:styleId="679" w:customStyle="1">
    <w:name w:val="Hyperlink.0"/>
    <w:basedOn w:val="678"/>
    <w:rPr>
      <w:rFonts w:ascii="Times New Roman" w:hAnsi="Times New Roman" w:cs="Times New Roman" w:eastAsia="Times New Roman"/>
      <w:color w:val="1155CC"/>
      <w:sz w:val="28"/>
      <w:szCs w:val="28"/>
      <w:u w:val="single"/>
    </w:rPr>
  </w:style>
  <w:style w:type="character" w:styleId="680" w:customStyle="1">
    <w:name w:val="Hyperlink.1"/>
    <w:basedOn w:val="678"/>
    <w:rPr>
      <w:rFonts w:ascii="Times New Roman" w:hAnsi="Times New Roman" w:cs="Times New Roman" w:eastAsia="Times New Roman"/>
      <w:color w:val="1155CC"/>
      <w:u w:val="single"/>
    </w:rPr>
  </w:style>
  <w:style w:type="character" w:styleId="681" w:customStyle="1">
    <w:name w:val="Hyperlink.2"/>
    <w:basedOn w:val="675"/>
    <w:rPr>
      <w:color w:val="0000FF"/>
      <w:u w:val="single"/>
    </w:rPr>
  </w:style>
  <w:style w:type="paragraph" w:styleId="682">
    <w:name w:val="Subtitle"/>
    <w:basedOn w:val="663"/>
    <w:next w:val="663"/>
    <w:pPr>
      <w:keepLines/>
      <w:keepNext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atmrt.ru/contentmarathon" TargetMode="External"/><Relationship Id="rId12" Type="http://schemas.openxmlformats.org/officeDocument/2006/relationships/hyperlink" Target="mailto:wearetheworld.atm@gmail.com" TargetMode="External"/><Relationship Id="rId13" Type="http://schemas.openxmlformats.org/officeDocument/2006/relationships/hyperlink" Target="http://vk.com/we_aretheworld" TargetMode="External"/><Relationship Id="rId14" Type="http://schemas.openxmlformats.org/officeDocument/2006/relationships/hyperlink" Target="http://atmrt.ru/contentmaratho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Академия творческой молодежи Республики Татарстан</cp:lastModifiedBy>
  <cp:revision>3</cp:revision>
  <dcterms:created xsi:type="dcterms:W3CDTF">2022-07-15T08:02:00Z</dcterms:created>
  <dcterms:modified xsi:type="dcterms:W3CDTF">2022-07-18T07:11:28Z</dcterms:modified>
</cp:coreProperties>
</file>